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C6408" w14:textId="5AF89A08" w:rsidR="007F1077" w:rsidRPr="002E1CCF" w:rsidRDefault="0030258F" w:rsidP="002E1CCF">
      <w:pPr>
        <w:jc w:val="right"/>
        <w:rPr>
          <w:rFonts w:ascii="Roboto" w:hAnsi="Roboto"/>
          <w:sz w:val="32"/>
          <w:szCs w:val="40"/>
          <w:lang w:val="fr-FR"/>
        </w:rPr>
      </w:pPr>
      <w:bookmarkStart w:id="0" w:name="_GoBack"/>
      <w:bookmarkEnd w:id="0"/>
      <w:r w:rsidRPr="008D5C07">
        <w:rPr>
          <w:rFonts w:ascii="Roboto Lt" w:hAnsi="Roboto Lt"/>
          <w:sz w:val="26"/>
          <w:szCs w:val="32"/>
          <w:lang w:val="fr-FR"/>
        </w:rPr>
        <w:t xml:space="preserve">Bruxelles, </w:t>
      </w:r>
      <w:r w:rsidR="00C13917">
        <w:rPr>
          <w:rFonts w:ascii="Roboto Lt" w:hAnsi="Roboto Lt"/>
          <w:sz w:val="26"/>
          <w:szCs w:val="32"/>
          <w:lang w:val="fr-FR"/>
        </w:rPr>
        <w:t>21 septembre 2026</w:t>
      </w:r>
      <w:r w:rsidRPr="008D5C07">
        <w:rPr>
          <w:rFonts w:ascii="Roboto" w:hAnsi="Roboto"/>
          <w:sz w:val="20"/>
          <w:lang w:val="fr-FR"/>
        </w:rPr>
        <w:br/>
      </w:r>
      <w:r w:rsidRPr="008D5C07">
        <w:rPr>
          <w:rFonts w:ascii="Roboto" w:hAnsi="Roboto"/>
          <w:sz w:val="32"/>
          <w:szCs w:val="40"/>
          <w:lang w:val="fr-FR"/>
        </w:rPr>
        <w:t>Communiqué de presse</w:t>
      </w:r>
    </w:p>
    <w:p w14:paraId="2BA3D2CD" w14:textId="601DC528" w:rsidR="002E1CCF" w:rsidRPr="00C13917" w:rsidRDefault="00C13917" w:rsidP="00C13917">
      <w:pPr>
        <w:pStyle w:val="Titre2"/>
        <w:rPr>
          <w:rStyle w:val="Titre2Car"/>
          <w:sz w:val="32"/>
          <w:szCs w:val="40"/>
        </w:rPr>
      </w:pPr>
      <w:r w:rsidRPr="00C13917">
        <w:t>Le Centre d’Action Laïque met en ligne son nouveau site internet</w:t>
      </w:r>
    </w:p>
    <w:p w14:paraId="46DAC502" w14:textId="77777777" w:rsidR="001B6104" w:rsidRPr="001B6104" w:rsidRDefault="001B6104" w:rsidP="001B6104"/>
    <w:p w14:paraId="16D505F5"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r w:rsidRPr="00C13917">
        <w:rPr>
          <w:rFonts w:eastAsia="Times New Roman" w:cs="Segoe UI"/>
          <w:color w:val="000000"/>
          <w:sz w:val="24"/>
          <w:lang w:eastAsia="fr-BE"/>
        </w:rPr>
        <w:t>Le Centre d’Action Laïque a mis aujourd’hui en ligne son nouveau site internet.</w:t>
      </w:r>
    </w:p>
    <w:p w14:paraId="05523B2F"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p>
    <w:p w14:paraId="3EB52FE0" w14:textId="41C75473"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r w:rsidRPr="00C13917">
        <w:rPr>
          <w:rFonts w:eastAsia="Times New Roman" w:cs="Segoe UI"/>
          <w:color w:val="000000"/>
          <w:sz w:val="24"/>
          <w:lang w:eastAsia="fr-BE"/>
        </w:rPr>
        <w:t xml:space="preserve">Ce </w:t>
      </w:r>
      <w:r w:rsidRPr="00C13917">
        <w:rPr>
          <w:rFonts w:eastAsia="Times New Roman" w:cs="Segoe UI"/>
          <w:b/>
          <w:bCs/>
          <w:color w:val="000000"/>
          <w:sz w:val="24"/>
          <w:lang w:eastAsia="fr-BE"/>
        </w:rPr>
        <w:t>nouveau site (</w:t>
      </w:r>
      <w:hyperlink r:id="rId8" w:history="1">
        <w:r w:rsidRPr="00C13917">
          <w:rPr>
            <w:rStyle w:val="Lienhypertexte"/>
            <w:rFonts w:eastAsia="Times New Roman" w:cs="Segoe UI"/>
            <w:b/>
            <w:bCs/>
            <w:sz w:val="24"/>
            <w:lang w:eastAsia="fr-BE"/>
          </w:rPr>
          <w:t>laicite.be</w:t>
        </w:r>
      </w:hyperlink>
      <w:r w:rsidRPr="00C13917">
        <w:rPr>
          <w:rFonts w:eastAsia="Times New Roman" w:cs="Segoe UI"/>
          <w:b/>
          <w:bCs/>
          <w:color w:val="000000"/>
          <w:sz w:val="24"/>
          <w:lang w:eastAsia="fr-BE"/>
        </w:rPr>
        <w:t>)</w:t>
      </w:r>
      <w:r w:rsidRPr="00C13917">
        <w:rPr>
          <w:rFonts w:eastAsia="Times New Roman" w:cs="Segoe UI"/>
          <w:color w:val="000000"/>
          <w:sz w:val="24"/>
          <w:lang w:eastAsia="fr-BE"/>
        </w:rPr>
        <w:t xml:space="preserve">, entièrement conçu </w:t>
      </w:r>
      <w:r>
        <w:rPr>
          <w:rFonts w:eastAsia="Times New Roman" w:cs="Segoe UI"/>
          <w:color w:val="000000"/>
          <w:sz w:val="24"/>
          <w:lang w:eastAsia="fr-BE"/>
        </w:rPr>
        <w:t xml:space="preserve">et </w:t>
      </w:r>
      <w:r w:rsidRPr="00C13917">
        <w:rPr>
          <w:rFonts w:eastAsia="Times New Roman" w:cs="Segoe UI"/>
          <w:color w:val="000000"/>
          <w:sz w:val="24"/>
          <w:lang w:eastAsia="fr-BE"/>
        </w:rPr>
        <w:t xml:space="preserve">réalisé en interne, opère une refonte complète tant sur le plan graphique que technique. Avec cette interface plus actuelle, plus lisible et pensée pour tous les écrans, ce site est une </w:t>
      </w:r>
      <w:r w:rsidRPr="00C13917">
        <w:rPr>
          <w:rFonts w:eastAsia="Times New Roman" w:cs="Segoe UI"/>
          <w:b/>
          <w:bCs/>
          <w:color w:val="000000"/>
          <w:sz w:val="24"/>
          <w:lang w:eastAsia="fr-BE"/>
        </w:rPr>
        <w:t>porte d’accès indispensable pour qui s’intéresse au travail de la laïcité en Belgique francophone</w:t>
      </w:r>
      <w:r w:rsidRPr="00C13917">
        <w:rPr>
          <w:rFonts w:eastAsia="Times New Roman" w:cs="Segoe UI"/>
          <w:color w:val="000000"/>
          <w:sz w:val="24"/>
          <w:lang w:eastAsia="fr-BE"/>
        </w:rPr>
        <w:t>.</w:t>
      </w:r>
    </w:p>
    <w:p w14:paraId="47FA67E3"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p>
    <w:p w14:paraId="6C703C30"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r w:rsidRPr="00C13917">
        <w:rPr>
          <w:rFonts w:eastAsia="Times New Roman" w:cs="Segoe UI"/>
          <w:color w:val="000000"/>
          <w:sz w:val="24"/>
          <w:lang w:eastAsia="fr-BE"/>
        </w:rPr>
        <w:t xml:space="preserve">Sur le plan du contenu, l’intention de ce nouvel outil était de beaucoup mieux </w:t>
      </w:r>
      <w:r w:rsidRPr="00C13917">
        <w:rPr>
          <w:rFonts w:eastAsia="Times New Roman" w:cs="Segoe UI"/>
          <w:b/>
          <w:bCs/>
          <w:color w:val="000000"/>
          <w:sz w:val="24"/>
          <w:lang w:eastAsia="fr-BE"/>
        </w:rPr>
        <w:t>mettre en évidence l’ensemble des facettes de l’action du mouvement laïque</w:t>
      </w:r>
      <w:r w:rsidRPr="00C13917">
        <w:rPr>
          <w:rFonts w:eastAsia="Times New Roman" w:cs="Segoe UI"/>
          <w:color w:val="000000"/>
          <w:sz w:val="24"/>
          <w:lang w:eastAsia="fr-BE"/>
        </w:rPr>
        <w:t xml:space="preserve">. Il montre comment l’assistance morale, mission première du Centre d’Action Laïque, se décline au travers de </w:t>
      </w:r>
      <w:proofErr w:type="gramStart"/>
      <w:r w:rsidRPr="00C13917">
        <w:rPr>
          <w:rFonts w:eastAsia="Times New Roman" w:cs="Segoe UI"/>
          <w:color w:val="000000"/>
          <w:sz w:val="24"/>
          <w:lang w:eastAsia="fr-BE"/>
        </w:rPr>
        <w:t>différents</w:t>
      </w:r>
      <w:proofErr w:type="gramEnd"/>
      <w:r w:rsidRPr="00C13917">
        <w:rPr>
          <w:rFonts w:eastAsia="Times New Roman" w:cs="Segoe UI"/>
          <w:color w:val="000000"/>
          <w:sz w:val="24"/>
          <w:lang w:eastAsia="fr-BE"/>
        </w:rPr>
        <w:t xml:space="preserve"> vecteurs parmi lesquels l’accompagnement moral laïque individuel ou l’éducation permanente.</w:t>
      </w:r>
    </w:p>
    <w:p w14:paraId="28C1FDA4"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p>
    <w:p w14:paraId="352C4E53"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r w:rsidRPr="00C13917">
        <w:rPr>
          <w:rFonts w:eastAsia="Times New Roman" w:cs="Segoe UI"/>
          <w:color w:val="000000"/>
          <w:sz w:val="24"/>
          <w:lang w:eastAsia="fr-BE"/>
        </w:rPr>
        <w:t xml:space="preserve">Le site met aussi davantage en évidence l’actualité, les prises de position, les événements et les contenus produits par le Centre d’Action Laïque. Il se veut pédagogue en reliant clairement chaque combat aux valeurs d’égalité, de liberté et de solidarité portées par le mouvement laïque. Ceci permet de comprendre la mobilisation du Centre d’Action Laïque sur une large palette d’enjeux démocratiques. </w:t>
      </w:r>
    </w:p>
    <w:p w14:paraId="7FC5A682"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p>
    <w:p w14:paraId="5C91B9B1"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r w:rsidRPr="00C13917">
        <w:rPr>
          <w:rFonts w:eastAsia="Times New Roman" w:cs="Segoe UI"/>
          <w:color w:val="000000"/>
          <w:sz w:val="24"/>
          <w:lang w:eastAsia="fr-BE"/>
        </w:rPr>
        <w:t>Le site fait également une place plus importance aux contenus audiovisuels, tant les émissions radio et TV que les documentaires ou les capsules vidéo de format plus cours. Il facilite également l’accès aux productions écrites dont le magazine Espace de libertés ou les livres édités par le Centre d’Action Laïque.</w:t>
      </w:r>
    </w:p>
    <w:p w14:paraId="5D8DADDD" w14:textId="77777777" w:rsidR="00C13917" w:rsidRPr="00C13917" w:rsidRDefault="00C13917" w:rsidP="00C13917">
      <w:pPr>
        <w:shd w:val="clear" w:color="auto" w:fill="FFFFFF"/>
        <w:spacing w:after="0" w:line="240" w:lineRule="auto"/>
        <w:jc w:val="left"/>
        <w:textAlignment w:val="baseline"/>
        <w:rPr>
          <w:rFonts w:eastAsia="Times New Roman" w:cs="Segoe UI"/>
          <w:color w:val="000000"/>
          <w:sz w:val="24"/>
          <w:lang w:eastAsia="fr-BE"/>
        </w:rPr>
      </w:pPr>
    </w:p>
    <w:p w14:paraId="198E1C06" w14:textId="32E09F62" w:rsidR="00A20A15" w:rsidRPr="007025A2" w:rsidRDefault="00C13917" w:rsidP="007025A2">
      <w:pPr>
        <w:shd w:val="clear" w:color="auto" w:fill="FFFFFF"/>
        <w:spacing w:after="0" w:line="240" w:lineRule="auto"/>
        <w:jc w:val="left"/>
        <w:textAlignment w:val="baseline"/>
        <w:rPr>
          <w:rFonts w:eastAsia="Times New Roman" w:cs="Times New Roman"/>
          <w:color w:val="000000"/>
          <w:sz w:val="24"/>
          <w:lang w:eastAsia="fr-BE"/>
        </w:rPr>
      </w:pPr>
      <w:r w:rsidRPr="00C13917">
        <w:rPr>
          <w:rFonts w:eastAsia="Times New Roman" w:cs="Segoe UI"/>
          <w:color w:val="000000"/>
          <w:sz w:val="24"/>
          <w:lang w:eastAsia="fr-BE"/>
        </w:rPr>
        <w:t>Enfin, le site offre une meilleure visibilité du mouvement laïque dans son ensemble, avec une représentation plus claire de ses différentes composantes et de son fonctionnement.</w:t>
      </w:r>
    </w:p>
    <w:sectPr w:rsidR="00A20A15" w:rsidRPr="007025A2" w:rsidSect="008A3E84">
      <w:headerReference w:type="even" r:id="rId9"/>
      <w:headerReference w:type="default" r:id="rId10"/>
      <w:footerReference w:type="even" r:id="rId11"/>
      <w:footerReference w:type="default" r:id="rId12"/>
      <w:headerReference w:type="first" r:id="rId13"/>
      <w:footerReference w:type="first" r:id="rId14"/>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21260" w14:textId="77777777" w:rsidR="00B238E4" w:rsidRDefault="00B238E4" w:rsidP="00FD3FD3">
      <w:pPr>
        <w:spacing w:after="0"/>
      </w:pPr>
      <w:r>
        <w:separator/>
      </w:r>
    </w:p>
  </w:endnote>
  <w:endnote w:type="continuationSeparator" w:id="0">
    <w:p w14:paraId="096E650F" w14:textId="77777777" w:rsidR="00B238E4" w:rsidRDefault="00B238E4" w:rsidP="00FD3F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altName w:val="Arial"/>
    <w:charset w:val="00"/>
    <w:family w:val="auto"/>
    <w:pitch w:val="variable"/>
    <w:sig w:usb0="E00002FF" w:usb1="5000205B" w:usb2="00000020" w:usb3="00000000" w:csb0="0000019F" w:csb1="00000000"/>
  </w:font>
  <w:font w:name="Kenyan Coffee Rg">
    <w:altName w:val="Calibri"/>
    <w:charset w:val="00"/>
    <w:family w:val="auto"/>
    <w:pitch w:val="variable"/>
    <w:sig w:usb0="A00002FF" w:usb1="1000001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Roboto Lt">
    <w:altName w:val="Arial"/>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A9B67" w14:textId="77777777" w:rsidR="0065288F" w:rsidRDefault="0065288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CA9FD" w14:textId="77777777" w:rsidR="008D5C07" w:rsidRDefault="008D5C07" w:rsidP="004F2021">
    <w:pPr>
      <w:rPr>
        <w:rFonts w:ascii="Roboto" w:hAnsi="Roboto"/>
        <w:b/>
        <w:bCs/>
        <w:sz w:val="18"/>
        <w:szCs w:val="21"/>
        <w:lang w:val="fr-FR"/>
      </w:rPr>
    </w:pPr>
  </w:p>
  <w:p w14:paraId="35C243E0" w14:textId="77777777" w:rsidR="002E1CCF" w:rsidRPr="00A14EB6" w:rsidRDefault="002E1CCF" w:rsidP="004F2021">
    <w:pPr>
      <w:rPr>
        <w:rFonts w:ascii="Roboto" w:hAnsi="Roboto"/>
        <w:b/>
        <w:bCs/>
        <w:sz w:val="18"/>
        <w:szCs w:val="21"/>
        <w:lang w:val="fr-FR"/>
      </w:rPr>
    </w:pPr>
    <w:r>
      <w:rPr>
        <w:rFonts w:ascii="Roboto" w:hAnsi="Roboto"/>
        <w:b/>
        <w:bCs/>
        <w:noProof/>
        <w:sz w:val="18"/>
        <w:szCs w:val="21"/>
        <w:lang w:val="fr-FR"/>
      </w:rPr>
      <mc:AlternateContent>
        <mc:Choice Requires="wps">
          <w:drawing>
            <wp:anchor distT="0" distB="0" distL="114300" distR="114300" simplePos="0" relativeHeight="251663360" behindDoc="0" locked="0" layoutInCell="1" allowOverlap="1" wp14:anchorId="5A04E809" wp14:editId="5C4DFB51">
              <wp:simplePos x="0" y="0"/>
              <wp:positionH relativeFrom="column">
                <wp:posOffset>-1</wp:posOffset>
              </wp:positionH>
              <wp:positionV relativeFrom="paragraph">
                <wp:posOffset>137795</wp:posOffset>
              </wp:positionV>
              <wp:extent cx="1247775" cy="0"/>
              <wp:effectExtent l="0" t="0" r="0" b="0"/>
              <wp:wrapNone/>
              <wp:docPr id="4" name="Connecteur droit 4"/>
              <wp:cNvGraphicFramePr/>
              <a:graphic xmlns:a="http://schemas.openxmlformats.org/drawingml/2006/main">
                <a:graphicData uri="http://schemas.microsoft.com/office/word/2010/wordprocessingShape">
                  <wps:wsp>
                    <wps:cNvCnPr/>
                    <wps:spPr>
                      <a:xfrm>
                        <a:off x="0" y="0"/>
                        <a:ext cx="1247775" cy="0"/>
                      </a:xfrm>
                      <a:prstGeom prst="line">
                        <a:avLst/>
                      </a:prstGeom>
                      <a:ln>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10C449F0" id="Connecteur droit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10.85pt" to="98.2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" strokecolor="#404040 [2429]" strokeweight=".5pt">
              <v:stroke joinstyle="miter"/>
            </v:line>
          </w:pict>
        </mc:Fallback>
      </mc:AlternateContent>
    </w:r>
  </w:p>
  <w:p w14:paraId="78B2B0AD" w14:textId="30F7615F" w:rsidR="002E1CCF" w:rsidRPr="002E1CCF" w:rsidRDefault="004F2021" w:rsidP="00105460">
    <w:pPr>
      <w:rPr>
        <w:rFonts w:ascii="Roboto" w:hAnsi="Roboto"/>
        <w:sz w:val="18"/>
        <w:szCs w:val="21"/>
        <w:lang w:val="fr-FR"/>
      </w:rPr>
    </w:pPr>
    <w:r w:rsidRPr="00A14EB6">
      <w:rPr>
        <w:rFonts w:ascii="Roboto" w:hAnsi="Roboto"/>
        <w:b/>
        <w:bCs/>
        <w:sz w:val="18"/>
        <w:szCs w:val="21"/>
        <w:lang w:val="fr-FR"/>
      </w:rPr>
      <w:t>Contact presse :</w:t>
    </w:r>
    <w:r w:rsidRPr="00A14EB6">
      <w:rPr>
        <w:rFonts w:ascii="Roboto" w:hAnsi="Roboto"/>
        <w:sz w:val="18"/>
        <w:szCs w:val="21"/>
        <w:lang w:val="fr-FR"/>
      </w:rPr>
      <w:t xml:space="preserve"> </w:t>
    </w:r>
    <w:r w:rsidR="00B5246C" w:rsidRPr="00A14EB6">
      <w:rPr>
        <w:rFonts w:ascii="Roboto" w:hAnsi="Roboto"/>
        <w:b/>
        <w:bCs/>
        <w:color w:val="AD3832"/>
        <w:sz w:val="18"/>
        <w:szCs w:val="21"/>
        <w:lang w:val="fr-FR"/>
      </w:rPr>
      <w:t>Hervé Parmentier</w:t>
    </w:r>
    <w:r w:rsidRPr="00A14EB6">
      <w:rPr>
        <w:rFonts w:ascii="Roboto" w:hAnsi="Roboto"/>
        <w:sz w:val="18"/>
        <w:szCs w:val="21"/>
        <w:lang w:val="fr-FR"/>
      </w:rPr>
      <w:t xml:space="preserve"> – </w:t>
    </w:r>
    <w:r w:rsidR="00A14EB6" w:rsidRPr="00A14EB6">
      <w:rPr>
        <w:rFonts w:ascii="Roboto" w:hAnsi="Roboto"/>
        <w:i/>
        <w:iCs/>
        <w:sz w:val="18"/>
        <w:szCs w:val="21"/>
        <w:lang w:val="fr-FR"/>
      </w:rPr>
      <w:t>Secrétaire général adjoint</w:t>
    </w:r>
    <w:r w:rsidR="00244A52" w:rsidRPr="00A14EB6">
      <w:rPr>
        <w:rFonts w:ascii="Roboto" w:hAnsi="Roboto"/>
        <w:i/>
        <w:iCs/>
        <w:sz w:val="18"/>
        <w:szCs w:val="21"/>
        <w:lang w:val="fr-FR"/>
      </w:rPr>
      <w:t xml:space="preserve"> </w:t>
    </w:r>
    <w:r w:rsidR="00A14EB6" w:rsidRPr="00A14EB6">
      <w:rPr>
        <w:rFonts w:ascii="Roboto" w:hAnsi="Roboto"/>
        <w:i/>
        <w:iCs/>
        <w:sz w:val="18"/>
        <w:szCs w:val="21"/>
        <w:lang w:val="fr-FR"/>
      </w:rPr>
      <w:t>-</w:t>
    </w:r>
    <w:r w:rsidR="00A14EB6" w:rsidRPr="00A14EB6">
      <w:rPr>
        <w:szCs w:val="22"/>
      </w:rPr>
      <w:t xml:space="preserve"> </w:t>
    </w:r>
    <w:hyperlink r:id="rId1" w:history="1">
      <w:r w:rsidR="00A14EB6" w:rsidRPr="002E1CCF">
        <w:rPr>
          <w:rStyle w:val="Lienhypertexte"/>
          <w:sz w:val="20"/>
        </w:rPr>
        <w:t>herve.parmentier@laicite.net</w:t>
      </w:r>
    </w:hyperlink>
    <w:r w:rsidR="002E1CCF">
      <w:rPr>
        <w:rStyle w:val="Lienhypertexte"/>
        <w:rFonts w:ascii="Roboto" w:hAnsi="Roboto"/>
        <w:sz w:val="18"/>
        <w:szCs w:val="21"/>
        <w:lang w:val="fr-FR"/>
      </w:rPr>
      <w:t xml:space="preserve"> </w:t>
    </w:r>
    <w:r w:rsidRPr="00A14EB6">
      <w:rPr>
        <w:rStyle w:val="Lienhypertexte"/>
        <w:rFonts w:ascii="Roboto" w:hAnsi="Roboto"/>
        <w:color w:val="auto"/>
        <w:sz w:val="18"/>
        <w:szCs w:val="21"/>
        <w:lang w:val="fr-FR"/>
      </w:rPr>
      <w:t>–</w:t>
    </w:r>
    <w:r w:rsidR="00105460" w:rsidRPr="00A14EB6">
      <w:rPr>
        <w:rStyle w:val="Lienhypertexte"/>
        <w:rFonts w:ascii="Roboto" w:hAnsi="Roboto"/>
        <w:color w:val="auto"/>
        <w:sz w:val="18"/>
        <w:szCs w:val="21"/>
        <w:lang w:val="fr-FR"/>
      </w:rPr>
      <w:t xml:space="preserve"> </w:t>
    </w:r>
    <w:r w:rsidR="0065288F">
      <w:rPr>
        <w:rStyle w:val="Lienhypertexte"/>
        <w:rFonts w:ascii="Roboto" w:hAnsi="Roboto"/>
        <w:color w:val="auto"/>
        <w:sz w:val="18"/>
        <w:szCs w:val="21"/>
        <w:lang w:val="fr-FR"/>
      </w:rPr>
      <w:t>0479.50.58.99</w:t>
    </w:r>
  </w:p>
  <w:p w14:paraId="7A30E7E9" w14:textId="77777777" w:rsidR="004F2021" w:rsidRPr="004F2021" w:rsidRDefault="004F2021" w:rsidP="004F2021">
    <w:pPr>
      <w:tabs>
        <w:tab w:val="left" w:pos="408"/>
        <w:tab w:val="right" w:pos="9740"/>
      </w:tabs>
      <w:rPr>
        <w:rFonts w:ascii="Roboto" w:hAnsi="Roboto"/>
        <w:sz w:val="18"/>
        <w:szCs w:val="18"/>
      </w:rPr>
    </w:pPr>
    <w:r>
      <w:rPr>
        <w:rFonts w:ascii="Roboto" w:hAnsi="Roboto"/>
        <w:sz w:val="18"/>
        <w:szCs w:val="18"/>
      </w:rPr>
      <w:tab/>
    </w:r>
    <w:r>
      <w:rPr>
        <w:rFonts w:ascii="Roboto" w:hAnsi="Roboto"/>
        <w:sz w:val="18"/>
        <w:szCs w:val="18"/>
      </w:rPr>
      <w:tab/>
    </w:r>
    <w:r w:rsidRPr="004F2021">
      <w:rPr>
        <w:rFonts w:ascii="Roboto" w:hAnsi="Roboto"/>
        <w:sz w:val="18"/>
        <w:szCs w:val="18"/>
      </w:rPr>
      <w:t xml:space="preserve">Page </w:t>
    </w:r>
    <w:r w:rsidRPr="004F2021">
      <w:rPr>
        <w:rFonts w:ascii="Roboto" w:hAnsi="Roboto"/>
        <w:sz w:val="18"/>
        <w:szCs w:val="18"/>
      </w:rPr>
      <w:fldChar w:fldCharType="begin"/>
    </w:r>
    <w:r w:rsidRPr="004F2021">
      <w:rPr>
        <w:rFonts w:ascii="Roboto" w:hAnsi="Roboto"/>
        <w:sz w:val="18"/>
        <w:szCs w:val="18"/>
      </w:rPr>
      <w:instrText>PAGE   \* MERGEFORMAT</w:instrText>
    </w:r>
    <w:r w:rsidRPr="004F2021">
      <w:rPr>
        <w:rFonts w:ascii="Roboto" w:hAnsi="Roboto"/>
        <w:sz w:val="18"/>
        <w:szCs w:val="18"/>
      </w:rPr>
      <w:fldChar w:fldCharType="separate"/>
    </w:r>
    <w:r w:rsidRPr="004F2021">
      <w:rPr>
        <w:rFonts w:ascii="Roboto" w:hAnsi="Roboto"/>
        <w:sz w:val="18"/>
        <w:szCs w:val="18"/>
      </w:rPr>
      <w:t>1</w:t>
    </w:r>
    <w:r w:rsidRPr="004F2021">
      <w:rPr>
        <w:rFonts w:ascii="Roboto" w:hAnsi="Roboto"/>
        <w:sz w:val="18"/>
        <w:szCs w:val="18"/>
      </w:rPr>
      <w:fldChar w:fldCharType="end"/>
    </w:r>
    <w:r w:rsidRPr="004F2021">
      <w:rPr>
        <w:rFonts w:ascii="Roboto" w:hAnsi="Roboto"/>
        <w:sz w:val="18"/>
        <w:szCs w:val="18"/>
      </w:rPr>
      <w:t xml:space="preserve"> | </w:t>
    </w:r>
    <w:r w:rsidRPr="004F2021">
      <w:rPr>
        <w:rFonts w:ascii="Roboto" w:hAnsi="Roboto"/>
        <w:sz w:val="18"/>
        <w:szCs w:val="18"/>
      </w:rPr>
      <w:fldChar w:fldCharType="begin"/>
    </w:r>
    <w:r w:rsidRPr="004F2021">
      <w:rPr>
        <w:rFonts w:ascii="Roboto" w:hAnsi="Roboto"/>
        <w:sz w:val="18"/>
        <w:szCs w:val="18"/>
      </w:rPr>
      <w:instrText>NUMPAGES  \* Arabic  \* MERGEFORMAT</w:instrText>
    </w:r>
    <w:r w:rsidRPr="004F2021">
      <w:rPr>
        <w:rFonts w:ascii="Roboto" w:hAnsi="Roboto"/>
        <w:sz w:val="18"/>
        <w:szCs w:val="18"/>
      </w:rPr>
      <w:fldChar w:fldCharType="separate"/>
    </w:r>
    <w:r w:rsidRPr="004F2021">
      <w:rPr>
        <w:rFonts w:ascii="Roboto" w:hAnsi="Roboto"/>
        <w:sz w:val="18"/>
        <w:szCs w:val="18"/>
      </w:rPr>
      <w:t>1</w:t>
    </w:r>
    <w:r w:rsidRPr="004F2021">
      <w:rPr>
        <w:rFonts w:ascii="Roboto" w:hAnsi="Roboto"/>
        <w:sz w:val="18"/>
        <w:szCs w:val="18"/>
      </w:rPr>
      <w:fldChar w:fldCharType="end"/>
    </w:r>
  </w:p>
  <w:p w14:paraId="413DDAA4" w14:textId="77777777" w:rsidR="004F2021" w:rsidRDefault="004F202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E9F8B" w14:textId="77777777" w:rsidR="0065288F" w:rsidRDefault="006528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18885" w14:textId="77777777" w:rsidR="00B238E4" w:rsidRDefault="00B238E4" w:rsidP="00FD3FD3">
      <w:pPr>
        <w:spacing w:after="0"/>
      </w:pPr>
      <w:r>
        <w:separator/>
      </w:r>
    </w:p>
  </w:footnote>
  <w:footnote w:type="continuationSeparator" w:id="0">
    <w:p w14:paraId="66DE0F68" w14:textId="77777777" w:rsidR="00B238E4" w:rsidRDefault="00B238E4" w:rsidP="00FD3F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B6EFA" w14:textId="77777777" w:rsidR="0065288F" w:rsidRDefault="0065288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D3316" w14:textId="77777777" w:rsidR="0030258F" w:rsidRDefault="0030258F" w:rsidP="00FD3FD3">
    <w:pPr>
      <w:pStyle w:val="NormalWeb"/>
      <w:spacing w:before="0" w:beforeAutospacing="0" w:after="0" w:afterAutospacing="0"/>
      <w:rPr>
        <w:rFonts w:ascii="Roboto" w:hAnsi="Roboto"/>
        <w:b/>
        <w:bCs/>
      </w:rPr>
    </w:pPr>
    <w:r w:rsidRPr="0030258F">
      <w:rPr>
        <w:rFonts w:ascii="Roboto" w:hAnsi="Roboto"/>
        <w:b/>
        <w:bCs/>
        <w:noProof/>
      </w:rPr>
      <w:drawing>
        <wp:anchor distT="0" distB="0" distL="114300" distR="114300" simplePos="0" relativeHeight="251660288" behindDoc="0" locked="0" layoutInCell="1" allowOverlap="1" wp14:anchorId="5D6B4658" wp14:editId="777698C6">
          <wp:simplePos x="0" y="0"/>
          <wp:positionH relativeFrom="column">
            <wp:posOffset>-500380</wp:posOffset>
          </wp:positionH>
          <wp:positionV relativeFrom="paragraph">
            <wp:posOffset>-203835</wp:posOffset>
          </wp:positionV>
          <wp:extent cx="846455" cy="962660"/>
          <wp:effectExtent l="0" t="0" r="0" b="2540"/>
          <wp:wrapSquare wrapText="bothSides"/>
          <wp:docPr id="2" name="Image 2" descr="Une image contenant bâtiment, chambre à coucher, pièce,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846455" cy="9626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1BCFD8F8" wp14:editId="0F4E9150">
              <wp:simplePos x="0" y="0"/>
              <wp:positionH relativeFrom="page">
                <wp:posOffset>-467995</wp:posOffset>
              </wp:positionH>
              <wp:positionV relativeFrom="page">
                <wp:posOffset>-347980</wp:posOffset>
              </wp:positionV>
              <wp:extent cx="3300097" cy="72000"/>
              <wp:effectExtent l="0" t="5080" r="9525" b="9525"/>
              <wp:wrapNone/>
              <wp:docPr id="3" name="Rectangle 3"/>
              <wp:cNvGraphicFramePr/>
              <a:graphic xmlns:a="http://schemas.openxmlformats.org/drawingml/2006/main">
                <a:graphicData uri="http://schemas.microsoft.com/office/word/2010/wordprocessingShape">
                  <wps:wsp>
                    <wps:cNvSpPr/>
                    <wps:spPr>
                      <a:xfrm rot="5400000">
                        <a:off x="0" y="0"/>
                        <a:ext cx="3300097" cy="72000"/>
                      </a:xfrm>
                      <a:prstGeom prst="rect">
                        <a:avLst/>
                      </a:prstGeom>
                      <a:solidFill>
                        <a:srgbClr val="AA272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0A2B3203" id="Rectangle 3" o:spid="_x0000_s1026" style="position:absolute;margin-left:-36.85pt;margin-top:-27.4pt;width:259.85pt;height:5.65pt;rotation:9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" fillcolor="#aa272f" stroked="f" strokeweight="1pt">
              <w10:wrap anchorx="page" anchory="page"/>
            </v:rect>
          </w:pict>
        </mc:Fallback>
      </mc:AlternateContent>
    </w:r>
  </w:p>
  <w:p w14:paraId="7DDD9CA5" w14:textId="77777777" w:rsidR="00FD3FD3" w:rsidRPr="00175CD8" w:rsidRDefault="00FD3FD3" w:rsidP="0030258F">
    <w:pPr>
      <w:pStyle w:val="NormalWeb"/>
      <w:spacing w:before="0" w:beforeAutospacing="0" w:after="0" w:afterAutospacing="0"/>
      <w:ind w:left="1134"/>
      <w:rPr>
        <w:rFonts w:ascii="Roboto Light" w:hAnsi="Roboto Light"/>
        <w:b/>
        <w:bCs/>
      </w:rPr>
    </w:pPr>
    <w:r w:rsidRPr="00175CD8">
      <w:rPr>
        <w:rFonts w:ascii="Roboto Light" w:hAnsi="Roboto Light"/>
        <w:b/>
        <w:bCs/>
      </w:rPr>
      <w:t>CENTRE D’ACTION LA</w:t>
    </w:r>
    <w:r w:rsidR="00175CD8" w:rsidRPr="00175CD8">
      <w:rPr>
        <w:rFonts w:ascii="Roboto Light" w:hAnsi="Roboto Light"/>
        <w:b/>
        <w:bCs/>
      </w:rPr>
      <w:t>Ï</w:t>
    </w:r>
    <w:r w:rsidRPr="00175CD8">
      <w:rPr>
        <w:rFonts w:ascii="Roboto Light" w:hAnsi="Roboto Light"/>
        <w:b/>
        <w:bCs/>
      </w:rPr>
      <w:t xml:space="preserve">QUE </w:t>
    </w:r>
  </w:p>
  <w:p w14:paraId="39CF54FC" w14:textId="77777777" w:rsidR="00FD3FD3" w:rsidRPr="00175CD8" w:rsidRDefault="00FD3FD3" w:rsidP="0030258F">
    <w:pPr>
      <w:pStyle w:val="NormalWeb"/>
      <w:spacing w:before="0" w:beforeAutospacing="0" w:after="0" w:afterAutospacing="0"/>
      <w:ind w:left="1134"/>
      <w:rPr>
        <w:rFonts w:ascii="Roboto Light" w:hAnsi="Roboto Light"/>
        <w:sz w:val="20"/>
      </w:rPr>
    </w:pPr>
    <w:r w:rsidRPr="002E1CCF">
      <w:rPr>
        <w:rStyle w:val="En-tteCar"/>
      </w:rPr>
      <w:t>Campus</w:t>
    </w:r>
    <w:r w:rsidRPr="00175CD8">
      <w:rPr>
        <w:rFonts w:ascii="Roboto Light" w:hAnsi="Roboto Light"/>
        <w:sz w:val="20"/>
      </w:rPr>
      <w:t xml:space="preserve"> de la Plaine ULB (</w:t>
    </w:r>
    <w:proofErr w:type="spellStart"/>
    <w:r w:rsidRPr="00175CD8">
      <w:rPr>
        <w:rFonts w:ascii="Roboto Light" w:hAnsi="Roboto Light"/>
        <w:sz w:val="20"/>
      </w:rPr>
      <w:t>accès</w:t>
    </w:r>
    <w:proofErr w:type="spellEnd"/>
    <w:r w:rsidRPr="00175CD8">
      <w:rPr>
        <w:rFonts w:ascii="Roboto Light" w:hAnsi="Roboto Light"/>
        <w:sz w:val="20"/>
      </w:rPr>
      <w:t xml:space="preserve"> 2) - CP 236 </w:t>
    </w:r>
  </w:p>
  <w:p w14:paraId="61FC28BA" w14:textId="77777777" w:rsidR="00FD3FD3" w:rsidRPr="00175CD8" w:rsidRDefault="00FD3FD3" w:rsidP="0030258F">
    <w:pPr>
      <w:pStyle w:val="NormalWeb"/>
      <w:spacing w:before="0" w:beforeAutospacing="0" w:after="0" w:afterAutospacing="0"/>
      <w:ind w:left="1134"/>
      <w:rPr>
        <w:rFonts w:ascii="Roboto Light" w:hAnsi="Roboto Light"/>
        <w:sz w:val="16"/>
        <w:szCs w:val="20"/>
      </w:rPr>
    </w:pPr>
    <w:r w:rsidRPr="00175CD8">
      <w:rPr>
        <w:rFonts w:ascii="Roboto Light" w:hAnsi="Roboto Light"/>
        <w:sz w:val="20"/>
      </w:rPr>
      <w:t>Boulevard de la Plaine, 1050 Bruxelles</w:t>
    </w:r>
    <w:r w:rsidRPr="00175CD8">
      <w:rPr>
        <w:rFonts w:ascii="Roboto Light" w:hAnsi="Roboto Light"/>
        <w:sz w:val="16"/>
        <w:szCs w:val="20"/>
      </w:rPr>
      <w:t xml:space="preserve"> </w:t>
    </w:r>
  </w:p>
  <w:p w14:paraId="21B357F7" w14:textId="77777777" w:rsidR="00DB1DFD" w:rsidRPr="00D53199" w:rsidRDefault="00B238E4" w:rsidP="0030258F">
    <w:pPr>
      <w:pStyle w:val="NormalWeb"/>
      <w:spacing w:before="0" w:beforeAutospacing="0" w:after="0" w:afterAutospacing="0"/>
      <w:ind w:left="1134"/>
      <w:rPr>
        <w:rFonts w:ascii="Roboto Light" w:hAnsi="Roboto Light"/>
        <w:color w:val="AA272F"/>
        <w:sz w:val="18"/>
        <w:szCs w:val="20"/>
      </w:rPr>
    </w:pPr>
    <w:hyperlink r:id="rId2" w:history="1">
      <w:r>
        <w:rPr>
          <w:noProof/>
        </w:rPr>
        <w:pict w14:anchorId="4041E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i1025" type="#_x0000_t75" alt="Fichier 5" href="https://www.laicite.be/" style="width:9pt;height:9pt;visibility:visible;mso-wrap-style:square" o:button="t">
            <v:fill o:detectmouseclick="t"/>
            <v:imagedata r:id="rId3" o:title="Fichier 5"/>
            <o:lock v:ext="edit" rotation="t" cropping="t" verticies="t"/>
          </v:shape>
        </w:pict>
      </w:r>
    </w:hyperlink>
    <w:r w:rsidR="00D53199">
      <w:t xml:space="preserve"> </w:t>
    </w:r>
    <w:hyperlink r:id="rId4" w:history="1">
      <w:r w:rsidR="00D53199" w:rsidRPr="002E1CCF">
        <w:rPr>
          <w:rStyle w:val="Lienhypertexte"/>
          <w:rFonts w:ascii="Roboto Light" w:hAnsi="Roboto Light"/>
          <w:sz w:val="20"/>
        </w:rPr>
        <w:t>www.laicite.be</w:t>
      </w:r>
    </w:hyperlink>
    <w:r w:rsidR="00D53199">
      <w:rPr>
        <w:rStyle w:val="Lienhypertexte"/>
        <w:rFonts w:ascii="Roboto Light" w:hAnsi="Roboto Light"/>
        <w:sz w:val="18"/>
        <w:szCs w:val="20"/>
      </w:rPr>
      <w:t xml:space="preserve"> </w:t>
    </w:r>
    <w:r w:rsidR="00D53199" w:rsidRPr="00D53199">
      <w:rPr>
        <w:rStyle w:val="Lienhypertexte"/>
        <w:rFonts w:ascii="Roboto Light" w:hAnsi="Roboto Light"/>
        <w:sz w:val="18"/>
        <w:szCs w:val="20"/>
      </w:rPr>
      <w:t xml:space="preserve">· </w:t>
    </w:r>
    <w:r w:rsidR="00D53199" w:rsidRPr="00D53199">
      <w:rPr>
        <w:noProof/>
        <w:color w:val="AA272F"/>
      </w:rPr>
      <w:drawing>
        <wp:inline distT="0" distB="0" distL="0" distR="0" wp14:anchorId="211BF17B" wp14:editId="3DA3733E">
          <wp:extent cx="65405" cy="121285"/>
          <wp:effectExtent l="0" t="0" r="0" b="0"/>
          <wp:docPr id="18" name="Image 3" descr="Fichier 6">
            <a:hlinkClick xmlns:a="http://schemas.openxmlformats.org/drawingml/2006/main" r:id="rId5"/>
          </wp:docPr>
          <wp:cNvGraphicFramePr/>
          <a:graphic xmlns:a="http://schemas.openxmlformats.org/drawingml/2006/main">
            <a:graphicData uri="http://schemas.openxmlformats.org/drawingml/2006/picture">
              <pic:pic xmlns:pic="http://schemas.openxmlformats.org/drawingml/2006/picture">
                <pic:nvPicPr>
                  <pic:cNvPr id="18" name="Image 3" descr="Fichier 6">
                    <a:hlinkClick r:id="rId5"/>
                  </pic:cNvPr>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405" cy="121285"/>
                  </a:xfrm>
                  <a:prstGeom prst="rect">
                    <a:avLst/>
                  </a:prstGeom>
                  <a:noFill/>
                </pic:spPr>
              </pic:pic>
            </a:graphicData>
          </a:graphic>
        </wp:inline>
      </w:drawing>
    </w:r>
    <w:r w:rsidR="00D53199" w:rsidRPr="00D53199">
      <w:rPr>
        <w:color w:val="AA272F"/>
      </w:rPr>
      <w:t xml:space="preserve"> </w:t>
    </w:r>
    <w:r w:rsidR="00D53199" w:rsidRPr="00D53199">
      <w:rPr>
        <w:noProof/>
        <w:color w:val="AA272F"/>
      </w:rPr>
      <w:drawing>
        <wp:inline distT="0" distB="0" distL="0" distR="0" wp14:anchorId="524E8E9A" wp14:editId="2AC18985">
          <wp:extent cx="121920" cy="97790"/>
          <wp:effectExtent l="0" t="0" r="0" b="0"/>
          <wp:docPr id="17" name="Image 4" descr="Fichier 4">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17" name="Image 4" descr="Fichier 4">
                    <a:hlinkClick r:id="rId7"/>
                  </pic:cNvPr>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97790"/>
                  </a:xfrm>
                  <a:prstGeom prst="rect">
                    <a:avLst/>
                  </a:prstGeom>
                  <a:noFill/>
                </pic:spPr>
              </pic:pic>
            </a:graphicData>
          </a:graphic>
        </wp:inline>
      </w:drawing>
    </w:r>
    <w:r w:rsidR="00D53199" w:rsidRPr="00D53199">
      <w:rPr>
        <w:color w:val="AA272F"/>
      </w:rPr>
      <w:t xml:space="preserve"> </w:t>
    </w:r>
    <w:r w:rsidR="00D53199" w:rsidRPr="00D53199">
      <w:rPr>
        <w:noProof/>
        <w:color w:val="AA272F"/>
      </w:rPr>
      <w:drawing>
        <wp:inline distT="0" distB="0" distL="0" distR="0" wp14:anchorId="5FCB5375" wp14:editId="164D8CA5">
          <wp:extent cx="93345" cy="94615"/>
          <wp:effectExtent l="0" t="0" r="1905" b="635"/>
          <wp:docPr id="16" name="Image 5" descr="Fichier 3">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16" name="Image 5" descr="Fichier 3">
                    <a:hlinkClick r:id="rId9"/>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 cy="94615"/>
                  </a:xfrm>
                  <a:prstGeom prst="rect">
                    <a:avLst/>
                  </a:prstGeom>
                  <a:noFill/>
                </pic:spPr>
              </pic:pic>
            </a:graphicData>
          </a:graphic>
        </wp:inline>
      </w:drawing>
    </w:r>
    <w:r w:rsidR="00D53199" w:rsidRPr="00D53199">
      <w:rPr>
        <w:color w:val="AA272F"/>
      </w:rPr>
      <w:t xml:space="preserve">  </w:t>
    </w:r>
    <w:r w:rsidR="00D53199" w:rsidRPr="00D53199">
      <w:rPr>
        <w:rStyle w:val="Lienhypertexte"/>
        <w:rFonts w:ascii="Roboto Light" w:hAnsi="Roboto Light"/>
        <w:sz w:val="18"/>
        <w:szCs w:val="20"/>
      </w:rPr>
      <w:t>@</w:t>
    </w:r>
    <w:proofErr w:type="spellStart"/>
    <w:r w:rsidR="00D53199" w:rsidRPr="00D53199">
      <w:rPr>
        <w:rStyle w:val="Lienhypertexte"/>
        <w:rFonts w:ascii="Roboto Light" w:hAnsi="Roboto Light"/>
        <w:sz w:val="18"/>
        <w:szCs w:val="20"/>
      </w:rPr>
      <w:t>ActionLaique</w:t>
    </w:r>
    <w:proofErr w:type="spellEnd"/>
  </w:p>
  <w:p w14:paraId="784263E3" w14:textId="77777777" w:rsidR="00DB1DFD" w:rsidRPr="0030258F" w:rsidRDefault="00DB1DFD" w:rsidP="0030258F">
    <w:pPr>
      <w:pStyle w:val="NormalWeb"/>
      <w:spacing w:before="0" w:beforeAutospacing="0" w:after="0" w:afterAutospacing="0"/>
      <w:ind w:left="1134"/>
      <w:rPr>
        <w:rFonts w:ascii="Roboto Lt" w:hAnsi="Roboto Lt"/>
      </w:rPr>
    </w:pPr>
  </w:p>
  <w:p w14:paraId="25FEEE68" w14:textId="77777777" w:rsidR="0030258F" w:rsidRDefault="0030258F" w:rsidP="002E1CCF">
    <w:pPr>
      <w:pStyle w:val="En-tte"/>
    </w:pPr>
  </w:p>
  <w:p w14:paraId="400CD7AF" w14:textId="77777777" w:rsidR="0030258F" w:rsidRDefault="0030258F" w:rsidP="002E1CCF">
    <w:pPr>
      <w:pStyle w:val="En-tte"/>
    </w:pPr>
  </w:p>
  <w:p w14:paraId="47BB2E7D" w14:textId="77777777" w:rsidR="00FD3FD3" w:rsidRDefault="00FD3FD3" w:rsidP="002E1CCF">
    <w:pPr>
      <w:pStyle w:val="En-tte"/>
    </w:pPr>
    <w:r>
      <w:rPr>
        <w:noProof/>
      </w:rPr>
      <mc:AlternateContent>
        <mc:Choice Requires="wps">
          <w:drawing>
            <wp:anchor distT="0" distB="0" distL="114300" distR="114300" simplePos="0" relativeHeight="251659264" behindDoc="0" locked="0" layoutInCell="1" allowOverlap="1" wp14:anchorId="57E3E39A" wp14:editId="15F4C03B">
              <wp:simplePos x="0" y="0"/>
              <wp:positionH relativeFrom="page">
                <wp:align>left</wp:align>
              </wp:positionH>
              <wp:positionV relativeFrom="page">
                <wp:align>top</wp:align>
              </wp:positionV>
              <wp:extent cx="7570800" cy="90000"/>
              <wp:effectExtent l="0" t="0" r="0" b="5715"/>
              <wp:wrapNone/>
              <wp:docPr id="1" name="Rectangle 1"/>
              <wp:cNvGraphicFramePr/>
              <a:graphic xmlns:a="http://schemas.openxmlformats.org/drawingml/2006/main">
                <a:graphicData uri="http://schemas.microsoft.com/office/word/2010/wordprocessingShape">
                  <wps:wsp>
                    <wps:cNvSpPr/>
                    <wps:spPr>
                      <a:xfrm>
                        <a:off x="0" y="0"/>
                        <a:ext cx="7570800" cy="90000"/>
                      </a:xfrm>
                      <a:prstGeom prst="rect">
                        <a:avLst/>
                      </a:prstGeom>
                      <a:solidFill>
                        <a:srgbClr val="AA272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4656A223" id="Rectangle 1" o:spid="_x0000_s1026" style="position:absolute;margin-left:0;margin-top:0;width:596.15pt;height:7.1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" fillcolor="#aa272f" stroked="f" strokeweight="1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ED9E1" w14:textId="77777777" w:rsidR="0065288F" w:rsidRDefault="0065288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C31E4"/>
    <w:multiLevelType w:val="hybridMultilevel"/>
    <w:tmpl w:val="4A1218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41B57D3E"/>
    <w:multiLevelType w:val="hybridMultilevel"/>
    <w:tmpl w:val="CDC6E2C0"/>
    <w:lvl w:ilvl="0" w:tplc="3AB811D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52AE3404"/>
    <w:multiLevelType w:val="hybridMultilevel"/>
    <w:tmpl w:val="EDD21D54"/>
    <w:lvl w:ilvl="0" w:tplc="FA3C845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59B23FE7"/>
    <w:multiLevelType w:val="hybridMultilevel"/>
    <w:tmpl w:val="83245C68"/>
    <w:lvl w:ilvl="0" w:tplc="0480F6CC">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917"/>
    <w:rsid w:val="00050758"/>
    <w:rsid w:val="000C14A1"/>
    <w:rsid w:val="000D0422"/>
    <w:rsid w:val="00105460"/>
    <w:rsid w:val="00175CD8"/>
    <w:rsid w:val="001B6104"/>
    <w:rsid w:val="001C4169"/>
    <w:rsid w:val="002035E7"/>
    <w:rsid w:val="00244A52"/>
    <w:rsid w:val="00270158"/>
    <w:rsid w:val="002B0E97"/>
    <w:rsid w:val="002E1CCF"/>
    <w:rsid w:val="0030258F"/>
    <w:rsid w:val="003533D6"/>
    <w:rsid w:val="00356382"/>
    <w:rsid w:val="003678D1"/>
    <w:rsid w:val="00393051"/>
    <w:rsid w:val="00496ED0"/>
    <w:rsid w:val="004B13F8"/>
    <w:rsid w:val="004B2162"/>
    <w:rsid w:val="004B5399"/>
    <w:rsid w:val="004E03F5"/>
    <w:rsid w:val="004F2021"/>
    <w:rsid w:val="00527FA2"/>
    <w:rsid w:val="00531D4F"/>
    <w:rsid w:val="00616652"/>
    <w:rsid w:val="0065288F"/>
    <w:rsid w:val="00675C16"/>
    <w:rsid w:val="006B714D"/>
    <w:rsid w:val="006F7664"/>
    <w:rsid w:val="007025A2"/>
    <w:rsid w:val="00775E59"/>
    <w:rsid w:val="00785F08"/>
    <w:rsid w:val="0079634E"/>
    <w:rsid w:val="007A58CE"/>
    <w:rsid w:val="007F1077"/>
    <w:rsid w:val="008407CA"/>
    <w:rsid w:val="008820F2"/>
    <w:rsid w:val="00891386"/>
    <w:rsid w:val="0089521A"/>
    <w:rsid w:val="008A3E84"/>
    <w:rsid w:val="008A433D"/>
    <w:rsid w:val="008A522A"/>
    <w:rsid w:val="008D5C07"/>
    <w:rsid w:val="008E7C83"/>
    <w:rsid w:val="00910CC9"/>
    <w:rsid w:val="0095263C"/>
    <w:rsid w:val="00955739"/>
    <w:rsid w:val="00975C16"/>
    <w:rsid w:val="009C14F4"/>
    <w:rsid w:val="00A14EB6"/>
    <w:rsid w:val="00A20A15"/>
    <w:rsid w:val="00A644B9"/>
    <w:rsid w:val="00A805C6"/>
    <w:rsid w:val="00A91D97"/>
    <w:rsid w:val="00B238E4"/>
    <w:rsid w:val="00B5246C"/>
    <w:rsid w:val="00B70431"/>
    <w:rsid w:val="00BA25DC"/>
    <w:rsid w:val="00C13917"/>
    <w:rsid w:val="00C2080A"/>
    <w:rsid w:val="00C62C3F"/>
    <w:rsid w:val="00D13E52"/>
    <w:rsid w:val="00D53199"/>
    <w:rsid w:val="00DB1DFD"/>
    <w:rsid w:val="00DC542A"/>
    <w:rsid w:val="00DE78AC"/>
    <w:rsid w:val="00E07FB8"/>
    <w:rsid w:val="00E45D50"/>
    <w:rsid w:val="00E6391E"/>
    <w:rsid w:val="00E64416"/>
    <w:rsid w:val="00EB702B"/>
    <w:rsid w:val="00EE0F61"/>
    <w:rsid w:val="00F3037C"/>
    <w:rsid w:val="00F647C6"/>
    <w:rsid w:val="00F73E4E"/>
    <w:rsid w:val="00F841C6"/>
    <w:rsid w:val="00FD3FD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838A50"/>
  <w15:chartTrackingRefBased/>
  <w15:docId w15:val="{3D38AD49-CA61-724E-A145-DD66A227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BE"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1CCF"/>
    <w:pPr>
      <w:spacing w:after="240" w:line="276" w:lineRule="auto"/>
      <w:jc w:val="both"/>
    </w:pPr>
    <w:rPr>
      <w:rFonts w:ascii="Roboto Light" w:hAnsi="Roboto Light"/>
      <w:sz w:val="22"/>
    </w:rPr>
  </w:style>
  <w:style w:type="paragraph" w:styleId="Titre1">
    <w:name w:val="heading 1"/>
    <w:basedOn w:val="Normal"/>
    <w:next w:val="Normal"/>
    <w:link w:val="Titre1Car"/>
    <w:autoRedefine/>
    <w:uiPriority w:val="9"/>
    <w:qFormat/>
    <w:rsid w:val="001B6104"/>
    <w:pPr>
      <w:spacing w:before="720"/>
      <w:outlineLvl w:val="0"/>
    </w:pPr>
    <w:rPr>
      <w:rFonts w:ascii="Kenyan Coffee Rg" w:hAnsi="Kenyan Coffee Rg"/>
      <w:color w:val="6A8A7F"/>
      <w:sz w:val="96"/>
      <w:szCs w:val="64"/>
    </w:rPr>
  </w:style>
  <w:style w:type="paragraph" w:styleId="Titre2">
    <w:name w:val="heading 2"/>
    <w:basedOn w:val="Normal"/>
    <w:next w:val="Normal"/>
    <w:link w:val="Titre2Car"/>
    <w:autoRedefine/>
    <w:uiPriority w:val="9"/>
    <w:unhideWhenUsed/>
    <w:qFormat/>
    <w:rsid w:val="00C13917"/>
    <w:pPr>
      <w:outlineLvl w:val="1"/>
    </w:pPr>
    <w:rPr>
      <w:rFonts w:ascii="Kenyan Coffee Rg" w:hAnsi="Kenyan Coffee Rg"/>
      <w:color w:val="6A8A7F"/>
      <w:sz w:val="48"/>
      <w:szCs w:val="44"/>
    </w:rPr>
  </w:style>
  <w:style w:type="paragraph" w:styleId="Titre3">
    <w:name w:val="heading 3"/>
    <w:basedOn w:val="Normal"/>
    <w:next w:val="Normal"/>
    <w:link w:val="Titre3Car"/>
    <w:uiPriority w:val="9"/>
    <w:unhideWhenUsed/>
    <w:rsid w:val="00C2080A"/>
    <w:pPr>
      <w:keepNext/>
      <w:keepLines/>
      <w:spacing w:before="2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6104"/>
    <w:rPr>
      <w:rFonts w:ascii="Kenyan Coffee Rg" w:hAnsi="Kenyan Coffee Rg"/>
      <w:color w:val="6A8A7F"/>
      <w:sz w:val="96"/>
      <w:szCs w:val="64"/>
    </w:rPr>
  </w:style>
  <w:style w:type="character" w:customStyle="1" w:styleId="Titre2Car">
    <w:name w:val="Titre 2 Car"/>
    <w:basedOn w:val="Policepardfaut"/>
    <w:link w:val="Titre2"/>
    <w:uiPriority w:val="9"/>
    <w:rsid w:val="00C13917"/>
    <w:rPr>
      <w:rFonts w:ascii="Kenyan Coffee Rg" w:hAnsi="Kenyan Coffee Rg"/>
      <w:color w:val="6A8A7F"/>
      <w:sz w:val="48"/>
      <w:szCs w:val="44"/>
    </w:rPr>
  </w:style>
  <w:style w:type="character" w:customStyle="1" w:styleId="Titre3Car">
    <w:name w:val="Titre 3 Car"/>
    <w:basedOn w:val="Policepardfaut"/>
    <w:link w:val="Titre3"/>
    <w:uiPriority w:val="9"/>
    <w:rsid w:val="00C2080A"/>
    <w:rPr>
      <w:rFonts w:asciiTheme="majorHAnsi" w:eastAsiaTheme="majorEastAsia" w:hAnsiTheme="majorHAnsi" w:cstheme="majorBidi"/>
      <w:color w:val="1F3763" w:themeColor="accent1" w:themeShade="7F"/>
    </w:rPr>
  </w:style>
  <w:style w:type="paragraph" w:styleId="Titre">
    <w:name w:val="Title"/>
    <w:basedOn w:val="Normal"/>
    <w:next w:val="Normal"/>
    <w:link w:val="TitreCar"/>
    <w:uiPriority w:val="10"/>
    <w:rsid w:val="00EB702B"/>
    <w:pPr>
      <w:spacing w:before="24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B702B"/>
    <w:rPr>
      <w:rFonts w:asciiTheme="majorHAnsi" w:eastAsiaTheme="majorEastAsia" w:hAnsiTheme="majorHAnsi" w:cstheme="majorBidi"/>
      <w:spacing w:val="-10"/>
      <w:kern w:val="28"/>
      <w:sz w:val="56"/>
      <w:szCs w:val="56"/>
    </w:rPr>
  </w:style>
  <w:style w:type="paragraph" w:styleId="En-tte">
    <w:name w:val="header"/>
    <w:basedOn w:val="NormalWeb"/>
    <w:link w:val="En-tteCar"/>
    <w:autoRedefine/>
    <w:uiPriority w:val="99"/>
    <w:unhideWhenUsed/>
    <w:rsid w:val="002E1CCF"/>
    <w:pPr>
      <w:spacing w:before="0" w:beforeAutospacing="0" w:after="0" w:afterAutospacing="0"/>
      <w:ind w:left="1134"/>
    </w:pPr>
    <w:rPr>
      <w:rFonts w:ascii="Roboto Light" w:hAnsi="Roboto Light"/>
      <w:sz w:val="20"/>
    </w:rPr>
  </w:style>
  <w:style w:type="character" w:customStyle="1" w:styleId="En-tteCar">
    <w:name w:val="En-tête Car"/>
    <w:basedOn w:val="Policepardfaut"/>
    <w:link w:val="En-tte"/>
    <w:uiPriority w:val="99"/>
    <w:rsid w:val="002E1CCF"/>
    <w:rPr>
      <w:rFonts w:ascii="Roboto Light" w:eastAsia="Times New Roman" w:hAnsi="Roboto Light" w:cs="Times New Roman"/>
      <w:sz w:val="20"/>
      <w:lang w:eastAsia="fr-FR"/>
    </w:rPr>
  </w:style>
  <w:style w:type="paragraph" w:styleId="Pieddepage">
    <w:name w:val="footer"/>
    <w:basedOn w:val="Normal"/>
    <w:link w:val="PieddepageCar"/>
    <w:autoRedefine/>
    <w:uiPriority w:val="99"/>
    <w:unhideWhenUsed/>
    <w:rsid w:val="002E1CCF"/>
    <w:pPr>
      <w:tabs>
        <w:tab w:val="center" w:pos="4536"/>
        <w:tab w:val="right" w:pos="9072"/>
      </w:tabs>
      <w:spacing w:after="0"/>
    </w:pPr>
    <w:rPr>
      <w:sz w:val="20"/>
    </w:rPr>
  </w:style>
  <w:style w:type="character" w:customStyle="1" w:styleId="PieddepageCar">
    <w:name w:val="Pied de page Car"/>
    <w:basedOn w:val="Policepardfaut"/>
    <w:link w:val="Pieddepage"/>
    <w:uiPriority w:val="99"/>
    <w:rsid w:val="002E1CCF"/>
    <w:rPr>
      <w:rFonts w:ascii="Roboto Light" w:hAnsi="Roboto Light"/>
      <w:sz w:val="20"/>
    </w:rPr>
  </w:style>
  <w:style w:type="paragraph" w:styleId="NormalWeb">
    <w:name w:val="Normal (Web)"/>
    <w:basedOn w:val="Normal"/>
    <w:uiPriority w:val="99"/>
    <w:semiHidden/>
    <w:unhideWhenUsed/>
    <w:rsid w:val="00FD3FD3"/>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unhideWhenUsed/>
    <w:rsid w:val="006B714D"/>
    <w:rPr>
      <w:color w:val="AA272F"/>
      <w:u w:val="none"/>
    </w:rPr>
  </w:style>
  <w:style w:type="character" w:styleId="Mentionnonrsolue">
    <w:name w:val="Unresolved Mention"/>
    <w:basedOn w:val="Policepardfaut"/>
    <w:uiPriority w:val="99"/>
    <w:semiHidden/>
    <w:unhideWhenUsed/>
    <w:rsid w:val="00775E59"/>
    <w:rPr>
      <w:color w:val="605E5C"/>
      <w:shd w:val="clear" w:color="auto" w:fill="E1DFDD"/>
    </w:rPr>
  </w:style>
  <w:style w:type="character" w:styleId="Lienhypertextesuivivisit">
    <w:name w:val="FollowedHyperlink"/>
    <w:basedOn w:val="Policepardfaut"/>
    <w:uiPriority w:val="99"/>
    <w:semiHidden/>
    <w:unhideWhenUsed/>
    <w:rsid w:val="00775E59"/>
    <w:rPr>
      <w:color w:val="954F72" w:themeColor="followedHyperlink"/>
      <w:u w:val="single"/>
    </w:rPr>
  </w:style>
  <w:style w:type="paragraph" w:styleId="Paragraphedeliste">
    <w:name w:val="List Paragraph"/>
    <w:basedOn w:val="Normal"/>
    <w:uiPriority w:val="34"/>
    <w:rsid w:val="000C14A1"/>
    <w:pPr>
      <w:ind w:left="720"/>
      <w:contextualSpacing/>
    </w:pPr>
  </w:style>
  <w:style w:type="paragraph" w:styleId="Notedebasdepage">
    <w:name w:val="footnote text"/>
    <w:basedOn w:val="Normal"/>
    <w:link w:val="NotedebasdepageCar"/>
    <w:uiPriority w:val="99"/>
    <w:semiHidden/>
    <w:unhideWhenUsed/>
    <w:rsid w:val="008D5C07"/>
    <w:pPr>
      <w:spacing w:after="0"/>
    </w:pPr>
    <w:rPr>
      <w:sz w:val="20"/>
      <w:szCs w:val="20"/>
    </w:rPr>
  </w:style>
  <w:style w:type="character" w:customStyle="1" w:styleId="NotedebasdepageCar">
    <w:name w:val="Note de bas de page Car"/>
    <w:basedOn w:val="Policepardfaut"/>
    <w:link w:val="Notedebasdepage"/>
    <w:uiPriority w:val="99"/>
    <w:semiHidden/>
    <w:rsid w:val="008D5C07"/>
    <w:rPr>
      <w:sz w:val="20"/>
      <w:szCs w:val="20"/>
    </w:rPr>
  </w:style>
  <w:style w:type="character" w:styleId="Appelnotedebasdep">
    <w:name w:val="footnote reference"/>
    <w:basedOn w:val="Policepardfaut"/>
    <w:uiPriority w:val="99"/>
    <w:semiHidden/>
    <w:unhideWhenUsed/>
    <w:rsid w:val="008D5C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83077">
      <w:bodyDiv w:val="1"/>
      <w:marLeft w:val="0"/>
      <w:marRight w:val="0"/>
      <w:marTop w:val="0"/>
      <w:marBottom w:val="0"/>
      <w:divBdr>
        <w:top w:val="none" w:sz="0" w:space="0" w:color="auto"/>
        <w:left w:val="none" w:sz="0" w:space="0" w:color="auto"/>
        <w:bottom w:val="none" w:sz="0" w:space="0" w:color="auto"/>
        <w:right w:val="none" w:sz="0" w:space="0" w:color="auto"/>
      </w:divBdr>
    </w:div>
    <w:div w:id="448401070">
      <w:bodyDiv w:val="1"/>
      <w:marLeft w:val="0"/>
      <w:marRight w:val="0"/>
      <w:marTop w:val="0"/>
      <w:marBottom w:val="0"/>
      <w:divBdr>
        <w:top w:val="none" w:sz="0" w:space="0" w:color="auto"/>
        <w:left w:val="none" w:sz="0" w:space="0" w:color="auto"/>
        <w:bottom w:val="none" w:sz="0" w:space="0" w:color="auto"/>
        <w:right w:val="none" w:sz="0" w:space="0" w:color="auto"/>
      </w:divBdr>
    </w:div>
    <w:div w:id="503015481">
      <w:bodyDiv w:val="1"/>
      <w:marLeft w:val="0"/>
      <w:marRight w:val="0"/>
      <w:marTop w:val="0"/>
      <w:marBottom w:val="0"/>
      <w:divBdr>
        <w:top w:val="none" w:sz="0" w:space="0" w:color="auto"/>
        <w:left w:val="none" w:sz="0" w:space="0" w:color="auto"/>
        <w:bottom w:val="none" w:sz="0" w:space="0" w:color="auto"/>
        <w:right w:val="none" w:sz="0" w:space="0" w:color="auto"/>
      </w:divBdr>
    </w:div>
    <w:div w:id="511846071">
      <w:bodyDiv w:val="1"/>
      <w:marLeft w:val="0"/>
      <w:marRight w:val="0"/>
      <w:marTop w:val="0"/>
      <w:marBottom w:val="0"/>
      <w:divBdr>
        <w:top w:val="none" w:sz="0" w:space="0" w:color="auto"/>
        <w:left w:val="none" w:sz="0" w:space="0" w:color="auto"/>
        <w:bottom w:val="none" w:sz="0" w:space="0" w:color="auto"/>
        <w:right w:val="none" w:sz="0" w:space="0" w:color="auto"/>
      </w:divBdr>
    </w:div>
    <w:div w:id="932207660">
      <w:bodyDiv w:val="1"/>
      <w:marLeft w:val="0"/>
      <w:marRight w:val="0"/>
      <w:marTop w:val="0"/>
      <w:marBottom w:val="0"/>
      <w:divBdr>
        <w:top w:val="none" w:sz="0" w:space="0" w:color="auto"/>
        <w:left w:val="none" w:sz="0" w:space="0" w:color="auto"/>
        <w:bottom w:val="none" w:sz="0" w:space="0" w:color="auto"/>
        <w:right w:val="none" w:sz="0" w:space="0" w:color="auto"/>
      </w:divBdr>
      <w:divsChild>
        <w:div w:id="1691762103">
          <w:marLeft w:val="0"/>
          <w:marRight w:val="0"/>
          <w:marTop w:val="0"/>
          <w:marBottom w:val="0"/>
          <w:divBdr>
            <w:top w:val="none" w:sz="0" w:space="0" w:color="auto"/>
            <w:left w:val="none" w:sz="0" w:space="0" w:color="auto"/>
            <w:bottom w:val="none" w:sz="0" w:space="0" w:color="auto"/>
            <w:right w:val="none" w:sz="0" w:space="0" w:color="auto"/>
          </w:divBdr>
          <w:divsChild>
            <w:div w:id="1485659182">
              <w:marLeft w:val="0"/>
              <w:marRight w:val="0"/>
              <w:marTop w:val="0"/>
              <w:marBottom w:val="0"/>
              <w:divBdr>
                <w:top w:val="none" w:sz="0" w:space="0" w:color="auto"/>
                <w:left w:val="none" w:sz="0" w:space="0" w:color="auto"/>
                <w:bottom w:val="none" w:sz="0" w:space="0" w:color="auto"/>
                <w:right w:val="none" w:sz="0" w:space="0" w:color="auto"/>
              </w:divBdr>
              <w:divsChild>
                <w:div w:id="870072176">
                  <w:marLeft w:val="0"/>
                  <w:marRight w:val="0"/>
                  <w:marTop w:val="0"/>
                  <w:marBottom w:val="0"/>
                  <w:divBdr>
                    <w:top w:val="none" w:sz="0" w:space="0" w:color="auto"/>
                    <w:left w:val="none" w:sz="0" w:space="0" w:color="auto"/>
                    <w:bottom w:val="none" w:sz="0" w:space="0" w:color="auto"/>
                    <w:right w:val="none" w:sz="0" w:space="0" w:color="auto"/>
                  </w:divBdr>
                </w:div>
              </w:divsChild>
            </w:div>
            <w:div w:id="1738088890">
              <w:marLeft w:val="0"/>
              <w:marRight w:val="0"/>
              <w:marTop w:val="0"/>
              <w:marBottom w:val="0"/>
              <w:divBdr>
                <w:top w:val="none" w:sz="0" w:space="0" w:color="auto"/>
                <w:left w:val="none" w:sz="0" w:space="0" w:color="auto"/>
                <w:bottom w:val="none" w:sz="0" w:space="0" w:color="auto"/>
                <w:right w:val="none" w:sz="0" w:space="0" w:color="auto"/>
              </w:divBdr>
              <w:divsChild>
                <w:div w:id="190683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66723">
      <w:bodyDiv w:val="1"/>
      <w:marLeft w:val="0"/>
      <w:marRight w:val="0"/>
      <w:marTop w:val="0"/>
      <w:marBottom w:val="0"/>
      <w:divBdr>
        <w:top w:val="none" w:sz="0" w:space="0" w:color="auto"/>
        <w:left w:val="none" w:sz="0" w:space="0" w:color="auto"/>
        <w:bottom w:val="none" w:sz="0" w:space="0" w:color="auto"/>
        <w:right w:val="none" w:sz="0" w:space="0" w:color="auto"/>
      </w:divBdr>
    </w:div>
    <w:div w:id="1268152410">
      <w:bodyDiv w:val="1"/>
      <w:marLeft w:val="0"/>
      <w:marRight w:val="0"/>
      <w:marTop w:val="0"/>
      <w:marBottom w:val="0"/>
      <w:divBdr>
        <w:top w:val="none" w:sz="0" w:space="0" w:color="auto"/>
        <w:left w:val="none" w:sz="0" w:space="0" w:color="auto"/>
        <w:bottom w:val="none" w:sz="0" w:space="0" w:color="auto"/>
        <w:right w:val="none" w:sz="0" w:space="0" w:color="auto"/>
      </w:divBdr>
    </w:div>
    <w:div w:id="14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365131357">
          <w:marLeft w:val="0"/>
          <w:marRight w:val="0"/>
          <w:marTop w:val="0"/>
          <w:marBottom w:val="0"/>
          <w:divBdr>
            <w:top w:val="none" w:sz="0" w:space="0" w:color="auto"/>
            <w:left w:val="none" w:sz="0" w:space="0" w:color="auto"/>
            <w:bottom w:val="none" w:sz="0" w:space="0" w:color="auto"/>
            <w:right w:val="none" w:sz="0" w:space="0" w:color="auto"/>
          </w:divBdr>
          <w:divsChild>
            <w:div w:id="499932979">
              <w:marLeft w:val="0"/>
              <w:marRight w:val="0"/>
              <w:marTop w:val="0"/>
              <w:marBottom w:val="0"/>
              <w:divBdr>
                <w:top w:val="none" w:sz="0" w:space="0" w:color="auto"/>
                <w:left w:val="none" w:sz="0" w:space="0" w:color="auto"/>
                <w:bottom w:val="none" w:sz="0" w:space="0" w:color="auto"/>
                <w:right w:val="none" w:sz="0" w:space="0" w:color="auto"/>
              </w:divBdr>
              <w:divsChild>
                <w:div w:id="119619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86028">
      <w:bodyDiv w:val="1"/>
      <w:marLeft w:val="0"/>
      <w:marRight w:val="0"/>
      <w:marTop w:val="0"/>
      <w:marBottom w:val="0"/>
      <w:divBdr>
        <w:top w:val="none" w:sz="0" w:space="0" w:color="auto"/>
        <w:left w:val="none" w:sz="0" w:space="0" w:color="auto"/>
        <w:bottom w:val="none" w:sz="0" w:space="0" w:color="auto"/>
        <w:right w:val="none" w:sz="0" w:space="0" w:color="auto"/>
      </w:divBdr>
    </w:div>
    <w:div w:id="187422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icite.b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herve.parmentier@laicite.net"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image" Target="media/image2.png"/><Relationship Id="rId7" Type="http://schemas.openxmlformats.org/officeDocument/2006/relationships/hyperlink" Target="https://twitter.com/ActionLaique" TargetMode="External"/><Relationship Id="rId2" Type="http://schemas.openxmlformats.org/officeDocument/2006/relationships/hyperlink" Target="https://www.laicite.be/" TargetMode="External"/><Relationship Id="rId1" Type="http://schemas.openxmlformats.org/officeDocument/2006/relationships/image" Target="media/image1.png"/><Relationship Id="rId6" Type="http://schemas.openxmlformats.org/officeDocument/2006/relationships/image" Target="media/image3.png"/><Relationship Id="rId5" Type="http://schemas.openxmlformats.org/officeDocument/2006/relationships/hyperlink" Target="https://www.facebook.com/ActionLaique/" TargetMode="External"/><Relationship Id="rId10" Type="http://schemas.openxmlformats.org/officeDocument/2006/relationships/image" Target="media/image5.png"/><Relationship Id="rId4" Type="http://schemas.openxmlformats.org/officeDocument/2006/relationships/hyperlink" Target="https://www.laicite.be/" TargetMode="External"/><Relationship Id="rId9" Type="http://schemas.openxmlformats.org/officeDocument/2006/relationships/hyperlink" Target="https://www.instagram.com/actionlaiq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ve.Parmentier\Documents\CP-CAL-TEMPLAT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B931F-43AC-4136-ADF9-6C29B451B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CP-CAL-TEMPLATE</Template>
  <TotalTime>0</TotalTime>
  <Pages>1</Pages>
  <Words>317</Words>
  <Characters>1519</Characters>
  <Application>Microsoft Office Word</Application>
  <DocSecurity>0</DocSecurity>
  <Lines>24</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François</dc:creator>
  <cp:keywords/>
  <dc:description/>
  <cp:lastModifiedBy>Hervé Parmentier</cp:lastModifiedBy>
  <cp:revision>2</cp:revision>
  <cp:lastPrinted>2022-03-29T14:34:00Z</cp:lastPrinted>
  <dcterms:created xsi:type="dcterms:W3CDTF">2026-09-21T12:14:00Z</dcterms:created>
  <dcterms:modified xsi:type="dcterms:W3CDTF">2026-09-21T12:14:00Z</dcterms:modified>
</cp:coreProperties>
</file>